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94D" w14:textId="42931693" w:rsidR="001951E9" w:rsidRPr="00A52C43" w:rsidRDefault="00AB6BB4" w:rsidP="005502F8">
      <w:pPr>
        <w:rPr>
          <w:rFonts w:ascii="NimbusSanLig" w:hAnsi="NimbusSanLig"/>
          <w:b/>
        </w:rPr>
      </w:pPr>
      <w:r w:rsidRPr="005502F8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2546F2B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432D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0E6F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1</w:t>
                            </w:r>
                            <w:r w:rsidR="005502F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12546F2B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432D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4</w:t>
                      </w:r>
                      <w:r w:rsidR="000E6F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1</w:t>
                      </w:r>
                      <w:r w:rsidR="005502F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2F8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502F8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F8" w:rsidRPr="005502F8">
        <w:rPr>
          <w:rFonts w:ascii="NimbusSanLig" w:hAnsi="NimbusSanLig"/>
          <w:b/>
        </w:rPr>
        <w:t>D</w:t>
      </w:r>
      <w:r w:rsidR="005502F8" w:rsidRPr="00A52C43">
        <w:rPr>
          <w:rFonts w:ascii="NimbusSanLig" w:hAnsi="NimbusSanLig"/>
          <w:b/>
        </w:rPr>
        <w:t xml:space="preserve">o </w:t>
      </w:r>
      <w:r w:rsidR="001951E9" w:rsidRPr="00A52C43">
        <w:rPr>
          <w:rFonts w:ascii="NimbusSanLig" w:hAnsi="NimbusSanLig"/>
          <w:b/>
        </w:rPr>
        <w:t xml:space="preserve">VIDA! </w:t>
      </w:r>
      <w:r w:rsidR="005502F8" w:rsidRPr="00A52C43">
        <w:rPr>
          <w:rFonts w:ascii="NimbusSanLig" w:hAnsi="NimbusSanLig"/>
          <w:b/>
        </w:rPr>
        <w:t>za 90 Kč</w:t>
      </w:r>
    </w:p>
    <w:p w14:paraId="65D9FA8C" w14:textId="77777777" w:rsidR="00F432DF" w:rsidRPr="00A52C43" w:rsidRDefault="00F432DF" w:rsidP="005502F8">
      <w:pPr>
        <w:rPr>
          <w:rFonts w:ascii="NimbusSanLig" w:hAnsi="NimbusSanLig"/>
        </w:rPr>
      </w:pPr>
    </w:p>
    <w:p w14:paraId="1794C034" w14:textId="0B907C45" w:rsidR="005502F8" w:rsidRPr="00A52C43" w:rsidRDefault="00DE6C85" w:rsidP="005502F8">
      <w:pPr>
        <w:rPr>
          <w:rFonts w:ascii="NimbusSanLig" w:hAnsi="NimbusSanLig" w:cs="Arial"/>
          <w:bCs/>
          <w:i/>
        </w:rPr>
      </w:pPr>
      <w:r w:rsidRPr="00A52C43">
        <w:rPr>
          <w:rFonts w:ascii="NimbusSanLig" w:hAnsi="NimbusSanLig"/>
        </w:rPr>
        <w:t>Zábavní vědecký pa</w:t>
      </w:r>
      <w:r w:rsidR="000101FE">
        <w:rPr>
          <w:rFonts w:ascii="NimbusSanLig" w:hAnsi="NimbusSanLig"/>
        </w:rPr>
        <w:t>r</w:t>
      </w:r>
      <w:r w:rsidRPr="00A52C43">
        <w:rPr>
          <w:rFonts w:ascii="NimbusSanLig" w:hAnsi="NimbusSanLig"/>
        </w:rPr>
        <w:t xml:space="preserve">k, kam v minulém roce zavítalo </w:t>
      </w:r>
      <w:r w:rsidRPr="00A52C43">
        <w:rPr>
          <w:rFonts w:ascii="NimbusSanLig" w:hAnsi="NimbusSanLig" w:cs="Arial"/>
          <w:bCs/>
        </w:rPr>
        <w:t>přes 232 tisíc návštěvníků</w:t>
      </w:r>
      <w:r w:rsidRPr="00A52C43">
        <w:rPr>
          <w:rFonts w:ascii="NimbusSanLig" w:hAnsi="NimbusSanLig"/>
        </w:rPr>
        <w:t xml:space="preserve">, přichází se začátkem </w:t>
      </w:r>
      <w:r w:rsidR="00F432DF" w:rsidRPr="00A52C43">
        <w:rPr>
          <w:rFonts w:ascii="NimbusSanLig" w:hAnsi="NimbusSanLig"/>
        </w:rPr>
        <w:t>roku</w:t>
      </w:r>
      <w:r w:rsidR="00F432DF" w:rsidRPr="00A52C43">
        <w:rPr>
          <w:rFonts w:ascii="NimbusSanLig" w:hAnsi="NimbusSanLig" w:cs="Arial"/>
          <w:bCs/>
        </w:rPr>
        <w:t xml:space="preserve"> s novou zvýhodněnou odpolední vstupenkou za 90 Kč. Tato vstupenka platí pro každého od úterý do pátku od 16 do 18 hodin. Ředitel VIDA! Lukáš Richter k</w:t>
      </w:r>
      <w:r w:rsidR="00292C0C" w:rsidRPr="00A52C43">
        <w:rPr>
          <w:rFonts w:ascii="NimbusSanLig" w:hAnsi="NimbusSanLig" w:cs="Arial"/>
          <w:bCs/>
        </w:rPr>
        <w:t xml:space="preserve"> zavedení </w:t>
      </w:r>
      <w:r w:rsidR="00F432DF" w:rsidRPr="00A52C43">
        <w:rPr>
          <w:rFonts w:ascii="NimbusSanLig" w:hAnsi="NimbusSanLig" w:cs="Arial"/>
          <w:bCs/>
        </w:rPr>
        <w:t xml:space="preserve">odpolední </w:t>
      </w:r>
      <w:r w:rsidR="00292C0C" w:rsidRPr="00A52C43">
        <w:rPr>
          <w:rFonts w:ascii="NimbusSanLig" w:hAnsi="NimbusSanLig" w:cs="Arial"/>
          <w:bCs/>
        </w:rPr>
        <w:t>vstupenky</w:t>
      </w:r>
      <w:r w:rsidR="00F432DF" w:rsidRPr="00A52C43">
        <w:rPr>
          <w:rFonts w:ascii="NimbusSanLig" w:hAnsi="NimbusSanLig" w:cs="Arial"/>
          <w:bCs/>
        </w:rPr>
        <w:t xml:space="preserve"> říká: </w:t>
      </w:r>
      <w:r w:rsidR="00F432DF" w:rsidRPr="00A52C43">
        <w:rPr>
          <w:rFonts w:ascii="NimbusSanLig" w:hAnsi="NimbusSanLig" w:cs="Arial"/>
          <w:bCs/>
          <w:i/>
        </w:rPr>
        <w:t xml:space="preserve">„Přáli bychom si, aby si </w:t>
      </w:r>
      <w:r w:rsidR="00292C0C" w:rsidRPr="00A52C43">
        <w:rPr>
          <w:rFonts w:ascii="NimbusSanLig" w:hAnsi="NimbusSanLig" w:cs="Arial"/>
          <w:bCs/>
          <w:i/>
        </w:rPr>
        <w:t xml:space="preserve">u nás užili rodiče i jejich děti </w:t>
      </w:r>
      <w:r w:rsidR="00F432DF" w:rsidRPr="00A52C43">
        <w:rPr>
          <w:rFonts w:ascii="NimbusSanLig" w:hAnsi="NimbusSanLig" w:cs="Arial"/>
          <w:bCs/>
          <w:i/>
        </w:rPr>
        <w:t xml:space="preserve">chytrou zábavu </w:t>
      </w:r>
      <w:r w:rsidRPr="00A52C43">
        <w:rPr>
          <w:rFonts w:ascii="NimbusSanLig" w:hAnsi="NimbusSanLig" w:cs="Arial"/>
          <w:bCs/>
          <w:i/>
        </w:rPr>
        <w:t>nejen o víkendu</w:t>
      </w:r>
      <w:r w:rsidR="000101FE">
        <w:rPr>
          <w:rFonts w:ascii="NimbusSanLig" w:hAnsi="NimbusSanLig" w:cs="Arial"/>
          <w:bCs/>
          <w:i/>
        </w:rPr>
        <w:t>,</w:t>
      </w:r>
      <w:r w:rsidRPr="00A52C43">
        <w:rPr>
          <w:rFonts w:ascii="NimbusSanLig" w:hAnsi="NimbusSanLig" w:cs="Arial"/>
          <w:bCs/>
          <w:i/>
        </w:rPr>
        <w:t xml:space="preserve"> ale i </w:t>
      </w:r>
      <w:r w:rsidR="00F432DF" w:rsidRPr="00A52C43">
        <w:rPr>
          <w:rFonts w:ascii="NimbusSanLig" w:hAnsi="NimbusSanLig" w:cs="Arial"/>
          <w:bCs/>
          <w:i/>
        </w:rPr>
        <w:t>v čase, který jim zbývá po práci</w:t>
      </w:r>
      <w:r w:rsidRPr="00A52C43">
        <w:rPr>
          <w:rFonts w:ascii="NimbusSanLig" w:hAnsi="NimbusSanLig" w:cs="Arial"/>
          <w:bCs/>
          <w:i/>
        </w:rPr>
        <w:t xml:space="preserve"> a škole. </w:t>
      </w:r>
      <w:r w:rsidR="008316BF" w:rsidRPr="00A52C43">
        <w:rPr>
          <w:rFonts w:ascii="NimbusSanLig" w:hAnsi="NimbusSanLig" w:cs="Arial"/>
          <w:bCs/>
          <w:i/>
        </w:rPr>
        <w:t>V</w:t>
      </w:r>
      <w:r w:rsidR="00292C0C" w:rsidRPr="00A52C43">
        <w:rPr>
          <w:rFonts w:ascii="NimbusSanLig" w:hAnsi="NimbusSanLig" w:cs="Arial"/>
          <w:bCs/>
          <w:i/>
        </w:rPr>
        <w:t xml:space="preserve">stupenku </w:t>
      </w:r>
      <w:r w:rsidR="008316BF" w:rsidRPr="00A52C43">
        <w:rPr>
          <w:rFonts w:ascii="NimbusSanLig" w:hAnsi="NimbusSanLig" w:cs="Arial"/>
          <w:bCs/>
          <w:i/>
        </w:rPr>
        <w:t xml:space="preserve">za 90 Kč </w:t>
      </w:r>
      <w:r w:rsidRPr="00A52C43">
        <w:rPr>
          <w:rFonts w:ascii="NimbusSanLig" w:hAnsi="NimbusSanLig" w:cs="Arial"/>
          <w:bCs/>
          <w:i/>
        </w:rPr>
        <w:t xml:space="preserve">také </w:t>
      </w:r>
      <w:r w:rsidR="00292C0C" w:rsidRPr="00A52C43">
        <w:rPr>
          <w:rFonts w:ascii="NimbusSanLig" w:hAnsi="NimbusSanLig" w:cs="Arial"/>
          <w:bCs/>
          <w:i/>
        </w:rPr>
        <w:t xml:space="preserve">uvítají všichni, kterým se zdá naše běžné vstupné příliš vysoké. Za dvě hodiny zřejmě nestihnout pohrát </w:t>
      </w:r>
      <w:r w:rsidR="000101FE">
        <w:rPr>
          <w:rFonts w:ascii="NimbusSanLig" w:hAnsi="NimbusSanLig" w:cs="Arial"/>
          <w:bCs/>
          <w:i/>
        </w:rPr>
        <w:t>si</w:t>
      </w:r>
      <w:r w:rsidR="00292C0C" w:rsidRPr="00A52C43">
        <w:rPr>
          <w:rFonts w:ascii="NimbusSanLig" w:hAnsi="NimbusSanLig" w:cs="Arial"/>
          <w:bCs/>
          <w:i/>
        </w:rPr>
        <w:t xml:space="preserve"> se všemi 170 exponáty, ale může to </w:t>
      </w:r>
      <w:r w:rsidR="008316BF" w:rsidRPr="00A52C43">
        <w:rPr>
          <w:rFonts w:ascii="NimbusSanLig" w:hAnsi="NimbusSanLig" w:cs="Arial"/>
          <w:bCs/>
          <w:i/>
        </w:rPr>
        <w:t xml:space="preserve">pro ně </w:t>
      </w:r>
      <w:r w:rsidR="00292C0C" w:rsidRPr="00A52C43">
        <w:rPr>
          <w:rFonts w:ascii="NimbusSanLig" w:hAnsi="NimbusSanLig" w:cs="Arial"/>
          <w:bCs/>
          <w:i/>
        </w:rPr>
        <w:t xml:space="preserve">být ochutnávka toho, co nabízíme. Vstupenka je vhodná </w:t>
      </w:r>
      <w:r w:rsidR="008316BF" w:rsidRPr="00A52C43">
        <w:rPr>
          <w:rFonts w:ascii="NimbusSanLig" w:hAnsi="NimbusSanLig" w:cs="Arial"/>
          <w:bCs/>
          <w:i/>
        </w:rPr>
        <w:t xml:space="preserve">i </w:t>
      </w:r>
      <w:r w:rsidR="00292C0C" w:rsidRPr="00A52C43">
        <w:rPr>
          <w:rFonts w:ascii="NimbusSanLig" w:hAnsi="NimbusSanLig" w:cs="Arial"/>
          <w:bCs/>
          <w:i/>
        </w:rPr>
        <w:t xml:space="preserve">pro ty, kteří k nám chodí opakovaně a mají zájem </w:t>
      </w:r>
      <w:r w:rsidR="008316BF" w:rsidRPr="00A52C43">
        <w:rPr>
          <w:rFonts w:ascii="NimbusSanLig" w:hAnsi="NimbusSanLig" w:cs="Arial"/>
          <w:bCs/>
          <w:i/>
        </w:rPr>
        <w:t xml:space="preserve">seznámit </w:t>
      </w:r>
      <w:r w:rsidR="000101FE">
        <w:rPr>
          <w:rFonts w:ascii="NimbusSanLig" w:hAnsi="NimbusSanLig" w:cs="Arial"/>
          <w:bCs/>
          <w:i/>
        </w:rPr>
        <w:t xml:space="preserve">se </w:t>
      </w:r>
      <w:r w:rsidR="008316BF" w:rsidRPr="00A52C43">
        <w:rPr>
          <w:rFonts w:ascii="NimbusSanLig" w:hAnsi="NimbusSanLig" w:cs="Arial"/>
          <w:bCs/>
          <w:i/>
        </w:rPr>
        <w:t>s novými exponáty nebo navštívit dočasné výstavy či 3D film</w:t>
      </w:r>
      <w:r w:rsidR="00292C0C" w:rsidRPr="00A52C43">
        <w:rPr>
          <w:rFonts w:ascii="NimbusSanLig" w:hAnsi="NimbusSanLig" w:cs="Arial"/>
          <w:bCs/>
          <w:i/>
        </w:rPr>
        <w:t>.</w:t>
      </w:r>
      <w:r w:rsidRPr="00A52C43">
        <w:rPr>
          <w:rFonts w:ascii="NimbusSanLig" w:hAnsi="NimbusSanLig" w:cs="Arial"/>
          <w:bCs/>
          <w:i/>
        </w:rPr>
        <w:t xml:space="preserve"> </w:t>
      </w:r>
      <w:r w:rsidR="00A52C43" w:rsidRPr="00A52C43">
        <w:rPr>
          <w:rFonts w:ascii="NimbusSanLig" w:hAnsi="NimbusSanLig" w:cs="Arial"/>
          <w:bCs/>
          <w:i/>
        </w:rPr>
        <w:t xml:space="preserve">Od ledna budeme promítat nový úžasný dokument Divoká Afrika, </w:t>
      </w:r>
      <w:r w:rsidRPr="00A52C43">
        <w:rPr>
          <w:rFonts w:ascii="NimbusSanLig" w:hAnsi="NimbusSanLig" w:cs="Arial"/>
          <w:bCs/>
          <w:i/>
        </w:rPr>
        <w:t>mimo jiné i v 17 hodin.</w:t>
      </w:r>
      <w:r w:rsidR="00292C0C" w:rsidRPr="00A52C43">
        <w:rPr>
          <w:rFonts w:ascii="NimbusSanLig" w:hAnsi="NimbusSanLig" w:cs="Arial"/>
          <w:bCs/>
          <w:i/>
        </w:rPr>
        <w:t xml:space="preserve">“ </w:t>
      </w:r>
      <w:r w:rsidR="005502F8" w:rsidRPr="00A52C43">
        <w:rPr>
          <w:rFonts w:ascii="NimbusSanLig" w:hAnsi="NimbusSanLig" w:cs="Arial"/>
          <w:bCs/>
        </w:rPr>
        <w:t xml:space="preserve">Vstupenka za 90 Kč platí pro všechny bez rozdílu věku. Nelze ji kombinovat s dalšími slevami a není možné ji </w:t>
      </w:r>
      <w:r w:rsidR="00292C0C" w:rsidRPr="00A52C43">
        <w:rPr>
          <w:rFonts w:ascii="NimbusSanLig" w:hAnsi="NimbusSanLig" w:cs="Arial"/>
          <w:bCs/>
        </w:rPr>
        <w:t>za</w:t>
      </w:r>
      <w:r w:rsidR="005502F8" w:rsidRPr="00A52C43">
        <w:rPr>
          <w:rFonts w:ascii="NimbusSanLig" w:hAnsi="NimbusSanLig" w:cs="Arial"/>
          <w:bCs/>
        </w:rPr>
        <w:t>koupit během státních svátků ani v průběhu brněnských prázdnin. Děti do 3 let mají vstup do zábavního vědeckého parku VIDA! zdarma.</w:t>
      </w:r>
    </w:p>
    <w:p w14:paraId="204C3609" w14:textId="77777777" w:rsidR="00122E0E" w:rsidRPr="00A52C43" w:rsidRDefault="00122E0E" w:rsidP="005502F8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</w:p>
    <w:p w14:paraId="2E8BA639" w14:textId="77777777" w:rsidR="00323FC7" w:rsidRPr="00A52C43" w:rsidRDefault="00323FC7" w:rsidP="005502F8">
      <w:pPr>
        <w:rPr>
          <w:rFonts w:ascii="NimbusSanLig" w:hAnsi="NimbusSanLig" w:cs="Arial"/>
          <w:b/>
        </w:rPr>
      </w:pPr>
    </w:p>
    <w:p w14:paraId="39499E83" w14:textId="28F7ED72" w:rsidR="00F17AFE" w:rsidRPr="00A52C43" w:rsidRDefault="005502F8" w:rsidP="005502F8">
      <w:pPr>
        <w:rPr>
          <w:rFonts w:ascii="NimbusSanLig" w:hAnsi="NimbusSanLig" w:cs="Arial"/>
          <w:b/>
        </w:rPr>
      </w:pPr>
      <w:r w:rsidRPr="00A52C43">
        <w:rPr>
          <w:rFonts w:ascii="NimbusSanLig" w:hAnsi="NimbusSanLig" w:cs="Arial"/>
          <w:b/>
        </w:rPr>
        <w:t>LEDNOVÝ PROGRAM (+ AKCE 1. ÚNORA)</w:t>
      </w:r>
    </w:p>
    <w:p w14:paraId="593DD4E3" w14:textId="77777777" w:rsidR="005502F8" w:rsidRPr="00A52C43" w:rsidRDefault="005502F8" w:rsidP="005502F8">
      <w:pPr>
        <w:rPr>
          <w:rFonts w:ascii="NimbusSanLig" w:hAnsi="NimbusSanLig" w:cs="Arial"/>
          <w:b/>
        </w:rPr>
      </w:pPr>
    </w:p>
    <w:p w14:paraId="526EF421" w14:textId="77777777" w:rsidR="005502F8" w:rsidRPr="00A52C43" w:rsidRDefault="005502F8" w:rsidP="005502F8">
      <w:pPr>
        <w:rPr>
          <w:rFonts w:ascii="NimbusSanLig" w:hAnsi="NimbusSanLig" w:cs="Arial"/>
        </w:rPr>
      </w:pPr>
      <w:r w:rsidRPr="00A52C43">
        <w:rPr>
          <w:rFonts w:ascii="NimbusSanLig" w:hAnsi="NimbusSanLig" w:cs="Arial"/>
        </w:rPr>
        <w:t>Nový 3D film</w:t>
      </w:r>
    </w:p>
    <w:p w14:paraId="059867E4" w14:textId="77777777" w:rsidR="005502F8" w:rsidRPr="00A52C43" w:rsidRDefault="005502F8" w:rsidP="005502F8">
      <w:pPr>
        <w:rPr>
          <w:rFonts w:ascii="NimbusSanLig" w:hAnsi="NimbusSanLig" w:cs="Arial"/>
          <w:b/>
        </w:rPr>
      </w:pPr>
      <w:r w:rsidRPr="00A52C43">
        <w:rPr>
          <w:rFonts w:ascii="NimbusSanLig" w:hAnsi="NimbusSanLig" w:cs="Arial"/>
          <w:b/>
        </w:rPr>
        <w:t>DIVOKÁ AFRIKA</w:t>
      </w:r>
    </w:p>
    <w:p w14:paraId="6DB07ABB" w14:textId="77777777" w:rsidR="005502F8" w:rsidRPr="00A52C43" w:rsidRDefault="00813398" w:rsidP="005502F8">
      <w:pPr>
        <w:rPr>
          <w:rFonts w:ascii="NimbusSanLig" w:hAnsi="NimbusSanLig" w:cs="Arial"/>
        </w:rPr>
      </w:pPr>
      <w:hyperlink r:id="rId9" w:history="1">
        <w:r w:rsidR="005502F8" w:rsidRPr="00A52C43">
          <w:rPr>
            <w:rStyle w:val="Hypertextovodkaz"/>
            <w:rFonts w:ascii="NimbusSanLig" w:hAnsi="NimbusSanLig" w:cs="Arial"/>
          </w:rPr>
          <w:t>www.vida.cz/3Dfilmy</w:t>
        </w:r>
      </w:hyperlink>
    </w:p>
    <w:p w14:paraId="07A20542" w14:textId="77777777" w:rsidR="005502F8" w:rsidRPr="00A52C43" w:rsidRDefault="005502F8" w:rsidP="005502F8">
      <w:pPr>
        <w:rPr>
          <w:rFonts w:ascii="NimbusSanLig" w:hAnsi="NimbusSanLig" w:cs="Arial"/>
          <w:b/>
        </w:rPr>
      </w:pPr>
    </w:p>
    <w:p w14:paraId="42D63765" w14:textId="40FC1BDD" w:rsidR="005502F8" w:rsidRPr="00A52C43" w:rsidRDefault="005502F8" w:rsidP="005502F8">
      <w:pPr>
        <w:rPr>
          <w:rFonts w:ascii="NimbusSanLig" w:hAnsi="NimbusSanLig" w:cs="Arial"/>
        </w:rPr>
      </w:pPr>
      <w:r w:rsidRPr="00A52C43">
        <w:rPr>
          <w:rFonts w:ascii="NimbusSanLig" w:hAnsi="NimbusSanLig" w:cs="Arial"/>
        </w:rPr>
        <w:t xml:space="preserve">V hlavní roli 3D filmu Divoká Afrika se netradičně představí jeden z přírodních živlů – voda. </w:t>
      </w:r>
      <w:r w:rsidR="00A52C43" w:rsidRPr="00A52C43">
        <w:rPr>
          <w:rFonts w:ascii="NimbusSanLig" w:hAnsi="NimbusSanLig" w:cs="Arial"/>
        </w:rPr>
        <w:t>Diváci ji</w:t>
      </w:r>
      <w:r w:rsidR="00DE6C85" w:rsidRPr="00A52C43">
        <w:rPr>
          <w:rFonts w:ascii="NimbusSanLig" w:hAnsi="NimbusSanLig" w:cs="Arial"/>
        </w:rPr>
        <w:t xml:space="preserve"> mohou sledovat</w:t>
      </w:r>
      <w:r w:rsidRPr="00A52C43">
        <w:rPr>
          <w:rFonts w:ascii="NimbusSanLig" w:hAnsi="NimbusSanLig" w:cs="Arial"/>
        </w:rPr>
        <w:t xml:space="preserve"> od zamrzlých vrcholků hor k jezerům plným života, skrze vlhké deštné pralesy až k vyprahlým savanám a pouštím. Sp</w:t>
      </w:r>
      <w:r w:rsidR="00DE6C85" w:rsidRPr="00A52C43">
        <w:rPr>
          <w:rFonts w:ascii="NimbusSanLig" w:hAnsi="NimbusSanLig" w:cs="Arial"/>
        </w:rPr>
        <w:t xml:space="preserve">olečně s cyklem vody se seznámí </w:t>
      </w:r>
      <w:r w:rsidRPr="00A52C43">
        <w:rPr>
          <w:rFonts w:ascii="NimbusSanLig" w:hAnsi="NimbusSanLig" w:cs="Arial"/>
        </w:rPr>
        <w:t xml:space="preserve">se zvířaty, která dennodenně bojují o přežití. Ať už se jedná o lvy, slony, hejna plameňáků nebo plazy. Snímek pochází z produkce proslulé BBC a díky nejmodernějším technologiím nabízí opravdu krásné záběry. </w:t>
      </w:r>
      <w:r w:rsidR="00DE6C85" w:rsidRPr="00A52C43">
        <w:rPr>
          <w:rFonts w:ascii="NimbusSanLig" w:hAnsi="NimbusSanLig" w:cs="Arial"/>
        </w:rPr>
        <w:t xml:space="preserve">Film se promítá s </w:t>
      </w:r>
      <w:r w:rsidRPr="00A52C43">
        <w:rPr>
          <w:rFonts w:ascii="NimbusSanLig" w:hAnsi="NimbusSanLig" w:cs="Arial"/>
        </w:rPr>
        <w:t>dabingem Elišky Bal</w:t>
      </w:r>
      <w:r w:rsidR="000101FE">
        <w:rPr>
          <w:rFonts w:ascii="NimbusSanLig" w:hAnsi="NimbusSanLig" w:cs="Arial"/>
        </w:rPr>
        <w:t>ze</w:t>
      </w:r>
      <w:r w:rsidRPr="00A52C43">
        <w:rPr>
          <w:rFonts w:ascii="NimbusSanLig" w:hAnsi="NimbusSanLig" w:cs="Arial"/>
        </w:rPr>
        <w:t>rové denně, za p</w:t>
      </w:r>
      <w:r w:rsidR="007337E7">
        <w:rPr>
          <w:rFonts w:ascii="NimbusSanLig" w:hAnsi="NimbusSanLig" w:cs="Arial"/>
        </w:rPr>
        <w:t>říplatek ke vstupnému 50 Kč/os.</w:t>
      </w:r>
    </w:p>
    <w:p w14:paraId="4166C2AD" w14:textId="77777777" w:rsidR="005502F8" w:rsidRPr="00A52C43" w:rsidRDefault="005502F8" w:rsidP="005502F8">
      <w:pPr>
        <w:rPr>
          <w:rFonts w:ascii="NimbusSanLig" w:hAnsi="NimbusSanLig" w:cs="Arial"/>
        </w:rPr>
      </w:pPr>
    </w:p>
    <w:p w14:paraId="383EC3D6" w14:textId="77777777" w:rsidR="005502F8" w:rsidRPr="00A52C43" w:rsidRDefault="005502F8" w:rsidP="005502F8">
      <w:pPr>
        <w:rPr>
          <w:rStyle w:val="Siln"/>
          <w:rFonts w:ascii="NimbusSanLig" w:hAnsi="NimbusSanLig"/>
          <w:b w:val="0"/>
        </w:rPr>
      </w:pPr>
      <w:r w:rsidRPr="00A52C43">
        <w:rPr>
          <w:rFonts w:ascii="NimbusSanLig" w:hAnsi="NimbusSanLig" w:cs="Arial"/>
          <w:b/>
          <w:bCs/>
          <w:color w:val="000000"/>
        </w:rPr>
        <w:t>Těloměř – nedělní pokusy přímo v expozici</w:t>
      </w:r>
      <w:r w:rsidRPr="00A52C43">
        <w:rPr>
          <w:rFonts w:ascii="NimbusSanLig" w:hAnsi="NimbusSanLig" w:cs="Arial"/>
          <w:b/>
        </w:rPr>
        <w:br/>
      </w:r>
      <w:r w:rsidRPr="00A52C43">
        <w:rPr>
          <w:rFonts w:ascii="NimbusSanLig" w:hAnsi="NimbusSanLig" w:cs="Arial"/>
        </w:rPr>
        <w:t>8. 1., 15. 1., 22. 1., 29. 1,</w:t>
      </w:r>
      <w:r w:rsidRPr="00A52C43">
        <w:rPr>
          <w:rStyle w:val="Siln"/>
          <w:rFonts w:ascii="NimbusSanLig" w:hAnsi="NimbusSanLig"/>
          <w:b w:val="0"/>
        </w:rPr>
        <w:t xml:space="preserve"> 11:00 – 17:00</w:t>
      </w:r>
    </w:p>
    <w:p w14:paraId="6853B234" w14:textId="77777777" w:rsidR="005502F8" w:rsidRPr="00A52C43" w:rsidRDefault="00813398" w:rsidP="005502F8">
      <w:pPr>
        <w:rPr>
          <w:rStyle w:val="Hypertextovodkaz"/>
          <w:rFonts w:ascii="NimbusSanLig" w:hAnsi="NimbusSanLig"/>
        </w:rPr>
      </w:pPr>
      <w:hyperlink r:id="rId10" w:history="1">
        <w:r w:rsidR="005502F8" w:rsidRPr="00A52C43">
          <w:rPr>
            <w:rStyle w:val="Hypertextovodkaz"/>
            <w:rFonts w:ascii="NimbusSanLig" w:hAnsi="NimbusSanLig"/>
          </w:rPr>
          <w:t>www.vida.cz/nedelniprogramy</w:t>
        </w:r>
      </w:hyperlink>
    </w:p>
    <w:p w14:paraId="294C28EE" w14:textId="77777777" w:rsidR="005502F8" w:rsidRPr="00A52C43" w:rsidRDefault="005502F8" w:rsidP="005502F8">
      <w:pPr>
        <w:rPr>
          <w:rStyle w:val="Hypertextovodkaz"/>
          <w:rFonts w:ascii="NimbusSanLig" w:hAnsi="NimbusSanLig"/>
        </w:rPr>
      </w:pPr>
    </w:p>
    <w:p w14:paraId="2CAC4714" w14:textId="05952821" w:rsidR="005502F8" w:rsidRPr="00A52C43" w:rsidRDefault="00B10890" w:rsidP="005502F8">
      <w:pPr>
        <w:rPr>
          <w:rFonts w:ascii="NimbusSanLig" w:hAnsi="NimbusSanLig" w:cs="Arial"/>
          <w:b/>
        </w:rPr>
      </w:pPr>
      <w:r w:rsidRPr="00A52C43">
        <w:rPr>
          <w:rFonts w:ascii="NimbusSanLig" w:hAnsi="NimbusSanLig"/>
        </w:rPr>
        <w:lastRenderedPageBreak/>
        <w:t xml:space="preserve">Účastníci lednových nedělních experimentů se dozvědí, kolik </w:t>
      </w:r>
      <w:r w:rsidR="005502F8" w:rsidRPr="00A52C43">
        <w:rPr>
          <w:rFonts w:ascii="NimbusSanLig" w:hAnsi="NimbusSanLig"/>
        </w:rPr>
        <w:t>toho unese lidský vlas</w:t>
      </w:r>
      <w:r w:rsidRPr="00A52C43">
        <w:rPr>
          <w:rFonts w:ascii="NimbusSanLig" w:hAnsi="NimbusSanLig"/>
        </w:rPr>
        <w:t>, jak dobře umí</w:t>
      </w:r>
      <w:r w:rsidR="005502F8" w:rsidRPr="00A52C43">
        <w:rPr>
          <w:rFonts w:ascii="NimbusSanLig" w:hAnsi="NimbusSanLig"/>
        </w:rPr>
        <w:t xml:space="preserve"> balancovat nebo jak vytříbená je </w:t>
      </w:r>
      <w:r w:rsidRPr="00A52C43">
        <w:rPr>
          <w:rFonts w:ascii="NimbusSanLig" w:hAnsi="NimbusSanLig"/>
        </w:rPr>
        <w:t>jejich</w:t>
      </w:r>
      <w:r w:rsidR="005502F8" w:rsidRPr="00A52C43">
        <w:rPr>
          <w:rFonts w:ascii="NimbusSanLig" w:hAnsi="NimbusSanLig"/>
        </w:rPr>
        <w:t xml:space="preserve"> chuť</w:t>
      </w:r>
      <w:r w:rsidRPr="00A52C43">
        <w:rPr>
          <w:rFonts w:ascii="NimbusSanLig" w:hAnsi="NimbusSanLig"/>
        </w:rPr>
        <w:t>. Užijí</w:t>
      </w:r>
      <w:r w:rsidRPr="00A52C43">
        <w:rPr>
          <w:rStyle w:val="Siln"/>
          <w:rFonts w:ascii="NimbusSanLig" w:hAnsi="NimbusSanLig"/>
          <w:b w:val="0"/>
        </w:rPr>
        <w:t xml:space="preserve"> si</w:t>
      </w:r>
      <w:r w:rsidR="005502F8" w:rsidRPr="00A52C43">
        <w:rPr>
          <w:rStyle w:val="Siln"/>
          <w:rFonts w:ascii="NimbusSanLig" w:hAnsi="NimbusSanLig"/>
          <w:b w:val="0"/>
        </w:rPr>
        <w:t xml:space="preserve"> experimenty, při kterých zjistí, co dokáže lidské tělo a smysly. V ceně vstupného do expozice. </w:t>
      </w:r>
    </w:p>
    <w:p w14:paraId="1E473440" w14:textId="77777777" w:rsidR="005502F8" w:rsidRPr="00A52C43" w:rsidRDefault="005502F8" w:rsidP="005502F8">
      <w:pPr>
        <w:rPr>
          <w:rFonts w:ascii="NimbusSanLig" w:hAnsi="NimbusSanLig" w:cs="Arial"/>
        </w:rPr>
      </w:pPr>
    </w:p>
    <w:p w14:paraId="667C9DA8" w14:textId="77777777" w:rsidR="005502F8" w:rsidRPr="00A52C43" w:rsidRDefault="005502F8" w:rsidP="005502F8">
      <w:pPr>
        <w:rPr>
          <w:rFonts w:ascii="NimbusSanLig" w:hAnsi="NimbusSanLig" w:cs="Arial"/>
          <w:b/>
        </w:rPr>
      </w:pPr>
      <w:r w:rsidRPr="00A52C43">
        <w:rPr>
          <w:rFonts w:ascii="NimbusSanLig" w:hAnsi="NimbusSanLig" w:cs="Arial"/>
          <w:b/>
        </w:rPr>
        <w:t>Den s ABC</w:t>
      </w:r>
    </w:p>
    <w:p w14:paraId="55B915DD" w14:textId="77777777" w:rsidR="005502F8" w:rsidRPr="00A52C43" w:rsidRDefault="005502F8" w:rsidP="005502F8">
      <w:pPr>
        <w:pStyle w:val="Normlnweb"/>
        <w:spacing w:before="0" w:after="0" w:line="300" w:lineRule="exact"/>
        <w:rPr>
          <w:rStyle w:val="Siln"/>
          <w:rFonts w:ascii="NimbusSanLig" w:hAnsi="NimbusSanLig" w:cs="Arial"/>
          <w:b w:val="0"/>
          <w:szCs w:val="22"/>
        </w:rPr>
      </w:pPr>
      <w:r w:rsidRPr="00A52C43">
        <w:rPr>
          <w:rStyle w:val="Siln"/>
          <w:rFonts w:ascii="NimbusSanLig" w:hAnsi="NimbusSanLig" w:cs="Arial"/>
          <w:b w:val="0"/>
          <w:szCs w:val="22"/>
        </w:rPr>
        <w:t>úterý 17. ledna 2017, 9:00–17:00</w:t>
      </w:r>
    </w:p>
    <w:p w14:paraId="739EAC7D" w14:textId="514B0F49" w:rsidR="005502F8" w:rsidRPr="000101FE" w:rsidRDefault="000101FE" w:rsidP="005502F8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  <w:hyperlink r:id="rId11" w:history="1">
        <w:r w:rsidRPr="000101FE">
          <w:rPr>
            <w:rStyle w:val="Hypertextovodkaz"/>
            <w:rFonts w:ascii="NimbusSanLig" w:hAnsi="NimbusSanLig"/>
            <w:sz w:val="22"/>
            <w:szCs w:val="22"/>
          </w:rPr>
          <w:t>https://vida.cz/velka-abc-vystava/</w:t>
        </w:r>
      </w:hyperlink>
    </w:p>
    <w:p w14:paraId="3E2390F6" w14:textId="77777777" w:rsidR="000101FE" w:rsidRPr="00A52C43" w:rsidRDefault="000101FE" w:rsidP="005502F8">
      <w:pPr>
        <w:pStyle w:val="Normlnweb"/>
        <w:spacing w:before="0" w:after="0" w:line="300" w:lineRule="exact"/>
        <w:rPr>
          <w:rStyle w:val="Siln"/>
          <w:rFonts w:ascii="NimbusSanLig" w:hAnsi="NimbusSanLig" w:cs="Arial"/>
          <w:b w:val="0"/>
          <w:szCs w:val="22"/>
        </w:rPr>
      </w:pPr>
    </w:p>
    <w:p w14:paraId="3888B0CD" w14:textId="63956D96" w:rsidR="005502F8" w:rsidRPr="00A52C43" w:rsidRDefault="000101FE" w:rsidP="005502F8">
      <w:pPr>
        <w:pStyle w:val="Normlnweb"/>
        <w:spacing w:before="0" w:after="0" w:line="300" w:lineRule="exact"/>
        <w:rPr>
          <w:rStyle w:val="Siln"/>
          <w:rFonts w:ascii="NimbusSanLig" w:hAnsi="NimbusSanLig" w:cs="Arial"/>
          <w:b w:val="0"/>
          <w:szCs w:val="22"/>
        </w:rPr>
      </w:pPr>
      <w:r>
        <w:rPr>
          <w:rStyle w:val="Siln"/>
          <w:rFonts w:ascii="NimbusSanLig" w:hAnsi="NimbusSanLig" w:cs="Arial"/>
          <w:b w:val="0"/>
          <w:szCs w:val="22"/>
        </w:rPr>
        <w:t xml:space="preserve">Legendární časopis ABC oslaví ve VIDA! </w:t>
      </w:r>
      <w:r w:rsidR="005502F8" w:rsidRPr="00A52C43">
        <w:rPr>
          <w:rStyle w:val="Siln"/>
          <w:rFonts w:ascii="NimbusSanLig" w:hAnsi="NimbusSanLig" w:cs="Arial"/>
          <w:b w:val="0"/>
          <w:szCs w:val="22"/>
        </w:rPr>
        <w:t xml:space="preserve">60. výročí od </w:t>
      </w:r>
      <w:r>
        <w:rPr>
          <w:rStyle w:val="Siln"/>
          <w:rFonts w:ascii="NimbusSanLig" w:hAnsi="NimbusSanLig" w:cs="Arial"/>
          <w:b w:val="0"/>
          <w:szCs w:val="22"/>
        </w:rPr>
        <w:t>svého založení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. 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>Zájemci se můžou těšit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na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besedu se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zakladatele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>m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Vla</w:t>
      </w:r>
      <w:r>
        <w:rPr>
          <w:rStyle w:val="Siln"/>
          <w:rFonts w:ascii="NimbusSanLig" w:hAnsi="NimbusSanLig" w:cs="Arial"/>
          <w:b w:val="0"/>
          <w:bCs w:val="0"/>
          <w:szCs w:val="22"/>
        </w:rPr>
        <w:t>st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>islav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>em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Toman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>em i současným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šéfredaktor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>em Zdeňkem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 xml:space="preserve"> Ležák</w:t>
      </w:r>
      <w:r w:rsidR="00B10890" w:rsidRPr="00A52C43">
        <w:rPr>
          <w:rStyle w:val="Siln"/>
          <w:rFonts w:ascii="NimbusSanLig" w:hAnsi="NimbusSanLig" w:cs="Arial"/>
          <w:b w:val="0"/>
          <w:bCs w:val="0"/>
          <w:szCs w:val="22"/>
        </w:rPr>
        <w:t>em. Určitě by si také neměli nechat ujít ko</w:t>
      </w:r>
      <w:r w:rsidR="005502F8" w:rsidRPr="00A52C43">
        <w:rPr>
          <w:rStyle w:val="Siln"/>
          <w:rFonts w:ascii="NimbusSanLig" w:hAnsi="NimbusSanLig" w:cs="Arial"/>
          <w:b w:val="0"/>
          <w:bCs w:val="0"/>
          <w:szCs w:val="22"/>
        </w:rPr>
        <w:t>miksovou dílnu Lukáše Fibricha, tvůrce kocoura</w:t>
      </w:r>
      <w:r w:rsidR="005502F8" w:rsidRPr="00A52C43">
        <w:rPr>
          <w:rFonts w:ascii="NimbusSanLig" w:hAnsi="NimbusSanLig" w:cs="Arial"/>
          <w:sz w:val="22"/>
          <w:szCs w:val="22"/>
        </w:rPr>
        <w:t xml:space="preserve"> Mourissona.</w:t>
      </w:r>
    </w:p>
    <w:p w14:paraId="0CACB9AA" w14:textId="77777777" w:rsidR="005502F8" w:rsidRPr="00A52C43" w:rsidRDefault="005502F8" w:rsidP="005502F8">
      <w:pPr>
        <w:rPr>
          <w:rFonts w:ascii="NimbusSanLig" w:hAnsi="NimbusSanLig" w:cs="Arial"/>
        </w:rPr>
      </w:pPr>
    </w:p>
    <w:p w14:paraId="595B7830" w14:textId="77777777" w:rsidR="005502F8" w:rsidRPr="00A52C43" w:rsidRDefault="005502F8" w:rsidP="005502F8">
      <w:pPr>
        <w:rPr>
          <w:rFonts w:ascii="NimbusSanLig" w:hAnsi="NimbusSanLig" w:cs="Arial"/>
          <w:b/>
        </w:rPr>
      </w:pPr>
      <w:r w:rsidRPr="00A52C43">
        <w:rPr>
          <w:rFonts w:ascii="NimbusSanLig" w:hAnsi="NimbusSanLig" w:cs="Arial"/>
          <w:b/>
        </w:rPr>
        <w:t>Hvězdná sobota – rodinný den na téma Hvězdných válek</w:t>
      </w:r>
    </w:p>
    <w:p w14:paraId="251EA394" w14:textId="77777777" w:rsidR="005502F8" w:rsidRPr="00A52C43" w:rsidRDefault="005502F8" w:rsidP="005502F8">
      <w:pPr>
        <w:rPr>
          <w:rFonts w:ascii="NimbusSanLig" w:hAnsi="NimbusSanLig" w:cs="Arial"/>
        </w:rPr>
      </w:pPr>
      <w:r w:rsidRPr="00A52C43">
        <w:rPr>
          <w:rFonts w:ascii="NimbusSanLig" w:hAnsi="NimbusSanLig" w:cs="Arial"/>
        </w:rPr>
        <w:t>sobota 21. ledna 2017, 10:00 – 18:00</w:t>
      </w:r>
    </w:p>
    <w:p w14:paraId="602D697A" w14:textId="77777777" w:rsidR="005502F8" w:rsidRPr="00A52C43" w:rsidRDefault="00813398" w:rsidP="005502F8">
      <w:pPr>
        <w:rPr>
          <w:rFonts w:ascii="NimbusSanLig" w:hAnsi="NimbusSanLig" w:cs="Arial"/>
        </w:rPr>
      </w:pPr>
      <w:hyperlink r:id="rId12" w:history="1">
        <w:r w:rsidR="005502F8" w:rsidRPr="00A52C43">
          <w:rPr>
            <w:rStyle w:val="Hypertextovodkaz"/>
            <w:rFonts w:ascii="NimbusSanLig" w:hAnsi="NimbusSanLig" w:cs="Arial"/>
          </w:rPr>
          <w:t>www.vida.cz/hvezdnasobota</w:t>
        </w:r>
      </w:hyperlink>
    </w:p>
    <w:p w14:paraId="7CEEE39B" w14:textId="77777777" w:rsidR="005502F8" w:rsidRPr="00A52C43" w:rsidRDefault="005502F8" w:rsidP="005502F8">
      <w:pPr>
        <w:rPr>
          <w:rFonts w:ascii="NimbusSanLig" w:hAnsi="NimbusSanLig" w:cs="Arial"/>
        </w:rPr>
      </w:pPr>
    </w:p>
    <w:p w14:paraId="23762BF3" w14:textId="5ABCAE67" w:rsidR="005502F8" w:rsidRPr="00A52C43" w:rsidRDefault="00B10890" w:rsidP="005502F8">
      <w:pPr>
        <w:rPr>
          <w:rFonts w:ascii="NimbusSanLig" w:eastAsia="Times New Roman" w:hAnsi="NimbusSanLig" w:cs="Arial"/>
          <w:lang w:eastAsia="cs-CZ"/>
        </w:rPr>
      </w:pPr>
      <w:r w:rsidRPr="00A52C43">
        <w:rPr>
          <w:rFonts w:ascii="NimbusSanLig" w:eastAsia="Times New Roman" w:hAnsi="NimbusSanLig" w:cs="Arial"/>
          <w:lang w:eastAsia="cs-CZ"/>
        </w:rPr>
        <w:t>Pro fanoušky Hvězdných válek připravil zábavní vědecký park VIDA! celodenní sobotní program. Naučí se tu p</w:t>
      </w:r>
      <w:r w:rsidR="005502F8" w:rsidRPr="00A52C43">
        <w:rPr>
          <w:rFonts w:ascii="NimbusSanLig" w:eastAsia="Times New Roman" w:hAnsi="NimbusSanLig" w:cs="Arial"/>
          <w:lang w:eastAsia="cs-CZ"/>
        </w:rPr>
        <w:t>robu</w:t>
      </w:r>
      <w:r w:rsidRPr="00A52C43">
        <w:rPr>
          <w:rFonts w:ascii="NimbusSanLig" w:eastAsia="Times New Roman" w:hAnsi="NimbusSanLig" w:cs="Arial"/>
          <w:lang w:eastAsia="cs-CZ"/>
        </w:rPr>
        <w:t xml:space="preserve">dit svou vlastní </w:t>
      </w:r>
      <w:r w:rsidR="005502F8" w:rsidRPr="00A52C43">
        <w:rPr>
          <w:rFonts w:ascii="NimbusSanLig" w:eastAsia="Times New Roman" w:hAnsi="NimbusSanLig" w:cs="Arial"/>
          <w:lang w:eastAsia="cs-CZ"/>
        </w:rPr>
        <w:t>Sílu! Nauč</w:t>
      </w:r>
      <w:r w:rsidRPr="00A52C43">
        <w:rPr>
          <w:rFonts w:ascii="NimbusSanLig" w:eastAsia="Times New Roman" w:hAnsi="NimbusSanLig" w:cs="Arial"/>
          <w:lang w:eastAsia="cs-CZ"/>
        </w:rPr>
        <w:t>í</w:t>
      </w:r>
      <w:r w:rsidR="005502F8" w:rsidRPr="00A52C43">
        <w:rPr>
          <w:rFonts w:ascii="NimbusSanLig" w:eastAsia="Times New Roman" w:hAnsi="NimbusSanLig" w:cs="Arial"/>
          <w:lang w:eastAsia="cs-CZ"/>
        </w:rPr>
        <w:t xml:space="preserve"> se nevšedním schopnostem mistra Yody</w:t>
      </w:r>
      <w:r w:rsidRPr="00A52C43">
        <w:rPr>
          <w:rFonts w:ascii="NimbusSanLig" w:eastAsia="Times New Roman" w:hAnsi="NimbusSanLig" w:cs="Arial"/>
          <w:lang w:eastAsia="cs-CZ"/>
        </w:rPr>
        <w:t xml:space="preserve"> a setkají se</w:t>
      </w:r>
      <w:r w:rsidR="005502F8" w:rsidRPr="00A52C43">
        <w:rPr>
          <w:rFonts w:ascii="NimbusSanLig" w:eastAsia="Times New Roman" w:hAnsi="NimbusSanLig" w:cs="Arial"/>
          <w:lang w:eastAsia="cs-CZ"/>
        </w:rPr>
        <w:t xml:space="preserve"> tváří v tvář s Darthem </w:t>
      </w:r>
      <w:r w:rsidR="008316BF" w:rsidRPr="00A52C43">
        <w:rPr>
          <w:rFonts w:ascii="NimbusSanLig" w:eastAsia="Times New Roman" w:hAnsi="NimbusSanLig" w:cs="Arial"/>
          <w:lang w:eastAsia="cs-CZ"/>
        </w:rPr>
        <w:t>V</w:t>
      </w:r>
      <w:r w:rsidR="005502F8" w:rsidRPr="00A52C43">
        <w:rPr>
          <w:rFonts w:ascii="NimbusSanLig" w:eastAsia="Times New Roman" w:hAnsi="NimbusSanLig" w:cs="Arial"/>
          <w:lang w:eastAsia="cs-CZ"/>
        </w:rPr>
        <w:t xml:space="preserve">aderem. </w:t>
      </w:r>
      <w:r w:rsidRPr="00A52C43">
        <w:rPr>
          <w:rFonts w:ascii="NimbusSanLig" w:eastAsia="Times New Roman" w:hAnsi="NimbusSanLig" w:cs="Arial"/>
          <w:lang w:eastAsia="cs-CZ"/>
        </w:rPr>
        <w:t>Také si vyrobí</w:t>
      </w:r>
      <w:r w:rsidR="005502F8" w:rsidRPr="00A52C43">
        <w:rPr>
          <w:rFonts w:ascii="NimbusSanLig" w:eastAsia="Times New Roman" w:hAnsi="NimbusSanLig" w:cs="Arial"/>
          <w:lang w:eastAsia="cs-CZ"/>
        </w:rPr>
        <w:t xml:space="preserve"> jednoduchou masku, vesmírnou loď </w:t>
      </w:r>
      <w:r w:rsidRPr="00A52C43">
        <w:rPr>
          <w:rFonts w:ascii="NimbusSanLig" w:eastAsia="Times New Roman" w:hAnsi="NimbusSanLig" w:cs="Arial"/>
          <w:lang w:eastAsia="cs-CZ"/>
        </w:rPr>
        <w:t xml:space="preserve">nebo znaky znepřátelených stran a vyzkouší si </w:t>
      </w:r>
      <w:r w:rsidR="005502F8" w:rsidRPr="00A52C43">
        <w:rPr>
          <w:rFonts w:ascii="NimbusSanLig" w:eastAsia="Times New Roman" w:hAnsi="NimbusSanLig" w:cs="Arial"/>
          <w:lang w:eastAsia="cs-CZ"/>
        </w:rPr>
        <w:t>trénin</w:t>
      </w:r>
      <w:r w:rsidR="000101FE">
        <w:rPr>
          <w:rFonts w:ascii="NimbusSanLig" w:eastAsia="Times New Roman" w:hAnsi="NimbusSanLig" w:cs="Arial"/>
          <w:lang w:eastAsia="cs-CZ"/>
        </w:rPr>
        <w:t>k</w:t>
      </w:r>
      <w:r w:rsidR="005502F8" w:rsidRPr="00A52C43">
        <w:rPr>
          <w:rFonts w:ascii="NimbusSanLig" w:eastAsia="Times New Roman" w:hAnsi="NimbusSanLig" w:cs="Arial"/>
          <w:lang w:eastAsia="cs-CZ"/>
        </w:rPr>
        <w:t xml:space="preserve"> pilota kosmické stíhačky nebo si natoč</w:t>
      </w:r>
      <w:r w:rsidRPr="00A52C43">
        <w:rPr>
          <w:rFonts w:ascii="NimbusSanLig" w:eastAsia="Times New Roman" w:hAnsi="NimbusSanLig" w:cs="Arial"/>
          <w:lang w:eastAsia="cs-CZ"/>
        </w:rPr>
        <w:t xml:space="preserve">í </w:t>
      </w:r>
      <w:r w:rsidR="005502F8" w:rsidRPr="00A52C43">
        <w:rPr>
          <w:rFonts w:ascii="NimbusSanLig" w:eastAsia="Times New Roman" w:hAnsi="NimbusSanLig" w:cs="Arial"/>
          <w:lang w:eastAsia="cs-CZ"/>
        </w:rPr>
        <w:t>krátký film s t</w:t>
      </w:r>
      <w:r w:rsidR="000101FE">
        <w:rPr>
          <w:rFonts w:ascii="NimbusSanLig" w:eastAsia="Times New Roman" w:hAnsi="NimbusSanLig" w:cs="Arial"/>
          <w:lang w:eastAsia="cs-CZ"/>
        </w:rPr>
        <w:t>e</w:t>
      </w:r>
      <w:r w:rsidR="005502F8" w:rsidRPr="00A52C43">
        <w:rPr>
          <w:rFonts w:ascii="NimbusSanLig" w:eastAsia="Times New Roman" w:hAnsi="NimbusSanLig" w:cs="Arial"/>
          <w:lang w:eastAsia="cs-CZ"/>
        </w:rPr>
        <w:t xml:space="preserve">matikou Hvězdných válek. </w:t>
      </w:r>
      <w:r w:rsidR="005502F8" w:rsidRPr="00A52C43">
        <w:rPr>
          <w:rFonts w:ascii="NimbusSanLig" w:eastAsia="Times New Roman" w:hAnsi="NimbusSanLig" w:cs="Arial"/>
          <w:b/>
          <w:bCs/>
          <w:lang w:eastAsia="cs-CZ"/>
        </w:rPr>
        <w:t>Návštěvníci v kostýmu získají 50% slevu na vstupné.</w:t>
      </w:r>
    </w:p>
    <w:p w14:paraId="4A5CFBD1" w14:textId="77777777" w:rsidR="005502F8" w:rsidRPr="00A52C43" w:rsidRDefault="005502F8" w:rsidP="005502F8">
      <w:pPr>
        <w:jc w:val="both"/>
        <w:rPr>
          <w:rFonts w:ascii="NimbusSanLig" w:hAnsi="NimbusSanLig" w:cs="Arial"/>
          <w:b/>
          <w:bCs/>
        </w:rPr>
      </w:pPr>
    </w:p>
    <w:p w14:paraId="7D07B69F" w14:textId="33E32B46" w:rsidR="005502F8" w:rsidRPr="00A52C43" w:rsidRDefault="005502F8" w:rsidP="005502F8">
      <w:pPr>
        <w:jc w:val="both"/>
        <w:rPr>
          <w:rFonts w:ascii="NimbusSanLig" w:hAnsi="NimbusSanLig" w:cs="Arial"/>
          <w:b/>
          <w:bCs/>
        </w:rPr>
      </w:pPr>
      <w:r w:rsidRPr="00A52C43">
        <w:rPr>
          <w:rFonts w:ascii="NimbusSanLig" w:hAnsi="NimbusSanLig" w:cs="Arial"/>
          <w:b/>
          <w:bCs/>
        </w:rPr>
        <w:t xml:space="preserve">VIDA! After Dark: Top </w:t>
      </w:r>
      <w:r w:rsidR="000101FE">
        <w:rPr>
          <w:rFonts w:ascii="NimbusSanLig" w:hAnsi="NimbusSanLig" w:cs="Arial"/>
          <w:b/>
          <w:bCs/>
        </w:rPr>
        <w:t>S</w:t>
      </w:r>
      <w:r w:rsidRPr="00A52C43">
        <w:rPr>
          <w:rFonts w:ascii="NimbusSanLig" w:hAnsi="NimbusSanLig" w:cs="Arial"/>
          <w:b/>
          <w:bCs/>
        </w:rPr>
        <w:t>ecret</w:t>
      </w:r>
    </w:p>
    <w:p w14:paraId="2BF5FFE7" w14:textId="53CE5B0F" w:rsidR="005502F8" w:rsidRPr="00A52C43" w:rsidRDefault="005502F8" w:rsidP="005502F8">
      <w:pPr>
        <w:rPr>
          <w:rFonts w:ascii="NimbusSanLig" w:hAnsi="NimbusSanLig" w:cs="Arial"/>
        </w:rPr>
      </w:pPr>
      <w:r w:rsidRPr="00A52C43">
        <w:rPr>
          <w:rFonts w:ascii="NimbusSanLig" w:hAnsi="NimbusSanLig" w:cs="Arial"/>
        </w:rPr>
        <w:t xml:space="preserve">středa 1. února </w:t>
      </w:r>
      <w:r w:rsidRPr="00A52C43">
        <w:rPr>
          <w:rStyle w:val="Siln"/>
          <w:rFonts w:ascii="NimbusSanLig" w:hAnsi="NimbusSanLig" w:cs="Arial"/>
          <w:b w:val="0"/>
        </w:rPr>
        <w:t>2017 od</w:t>
      </w:r>
      <w:r w:rsidRPr="00A52C43">
        <w:rPr>
          <w:rFonts w:ascii="NimbusSanLig" w:hAnsi="NimbusSanLig" w:cs="Arial"/>
        </w:rPr>
        <w:t xml:space="preserve"> 19:00 do 23:00</w:t>
      </w:r>
    </w:p>
    <w:p w14:paraId="0D149FE0" w14:textId="6B460DC5" w:rsidR="005502F8" w:rsidRPr="00A52C43" w:rsidRDefault="00813398" w:rsidP="005502F8">
      <w:pPr>
        <w:rPr>
          <w:rFonts w:ascii="NimbusSanLig" w:hAnsi="NimbusSanLig" w:cs="Arial"/>
        </w:rPr>
      </w:pPr>
      <w:hyperlink r:id="rId13" w:history="1">
        <w:r w:rsidR="005502F8" w:rsidRPr="00A52C43">
          <w:rPr>
            <w:rStyle w:val="Hypertextovodkaz"/>
            <w:rFonts w:ascii="NimbusSanLig" w:eastAsia="Times New Roman" w:hAnsi="NimbusSanLig" w:cs="Arial"/>
            <w:lang w:eastAsia="cs-CZ"/>
          </w:rPr>
          <w:t>www.vida.cz/afterdark</w:t>
        </w:r>
      </w:hyperlink>
    </w:p>
    <w:p w14:paraId="17670A6D" w14:textId="77777777" w:rsidR="005502F8" w:rsidRPr="00A52C43" w:rsidRDefault="005502F8" w:rsidP="005502F8">
      <w:pPr>
        <w:rPr>
          <w:rFonts w:ascii="NimbusSanLig" w:hAnsi="NimbusSanLig" w:cs="Arial"/>
        </w:rPr>
      </w:pPr>
    </w:p>
    <w:p w14:paraId="20B15C9B" w14:textId="06EC6467" w:rsidR="005502F8" w:rsidRPr="00A52C43" w:rsidRDefault="00B10890" w:rsidP="005502F8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  <w:sz w:val="22"/>
          <w:szCs w:val="22"/>
        </w:rPr>
      </w:pPr>
      <w:r w:rsidRPr="00A52C43">
        <w:rPr>
          <w:rFonts w:ascii="NimbusSanLig" w:hAnsi="NimbusSanLig" w:cs="Arial"/>
          <w:sz w:val="22"/>
          <w:szCs w:val="22"/>
        </w:rPr>
        <w:t>První party mezi exponáty se</w:t>
      </w:r>
      <w:r w:rsidR="008316BF" w:rsidRPr="00A52C43">
        <w:rPr>
          <w:rFonts w:ascii="NimbusSanLig" w:hAnsi="NimbusSanLig" w:cs="Arial"/>
          <w:sz w:val="22"/>
          <w:szCs w:val="22"/>
        </w:rPr>
        <w:t xml:space="preserve"> ve VIDA! </w:t>
      </w:r>
      <w:r w:rsidRPr="00A52C43">
        <w:rPr>
          <w:rFonts w:ascii="NimbusSanLig" w:hAnsi="NimbusSanLig" w:cs="Arial"/>
          <w:sz w:val="22"/>
          <w:szCs w:val="22"/>
        </w:rPr>
        <w:t xml:space="preserve">letos uskuteční ve středu 1. února. </w:t>
      </w:r>
      <w:r w:rsidR="005502F8" w:rsidRPr="00A52C43">
        <w:rPr>
          <w:rFonts w:ascii="NimbusSanLig" w:hAnsi="NimbusSanLig" w:cs="Arial"/>
          <w:sz w:val="22"/>
          <w:szCs w:val="22"/>
        </w:rPr>
        <w:t>Kromě expozice, baru a</w:t>
      </w:r>
      <w:r w:rsidR="000101FE">
        <w:rPr>
          <w:rFonts w:ascii="NimbusSanLig" w:hAnsi="NimbusSanLig" w:cs="Arial"/>
          <w:sz w:val="22"/>
          <w:szCs w:val="22"/>
        </w:rPr>
        <w:t xml:space="preserve"> dýdžeje</w:t>
      </w:r>
      <w:r w:rsidR="005502F8" w:rsidRPr="00A52C43">
        <w:rPr>
          <w:rFonts w:ascii="NimbusSanLig" w:hAnsi="NimbusSanLig" w:cs="Arial"/>
          <w:sz w:val="22"/>
          <w:szCs w:val="22"/>
        </w:rPr>
        <w:t xml:space="preserve"> </w:t>
      </w:r>
      <w:r w:rsidR="008316BF" w:rsidRPr="00A52C43">
        <w:rPr>
          <w:rFonts w:ascii="NimbusSanLig" w:hAnsi="NimbusSanLig" w:cs="Arial"/>
          <w:sz w:val="22"/>
          <w:szCs w:val="22"/>
        </w:rPr>
        <w:t>bude na všechny zájemce 18+</w:t>
      </w:r>
      <w:r w:rsidR="005502F8" w:rsidRPr="00A52C43">
        <w:rPr>
          <w:rFonts w:ascii="NimbusSanLig" w:hAnsi="NimbusSanLig" w:cs="Arial"/>
          <w:sz w:val="22"/>
          <w:szCs w:val="22"/>
        </w:rPr>
        <w:t xml:space="preserve"> od 19 do 23 hodin če</w:t>
      </w:r>
      <w:r w:rsidR="008316BF" w:rsidRPr="00A52C43">
        <w:rPr>
          <w:rFonts w:ascii="NimbusSanLig" w:hAnsi="NimbusSanLig" w:cs="Arial"/>
          <w:sz w:val="22"/>
          <w:szCs w:val="22"/>
        </w:rPr>
        <w:t>kat speciální program, díky kterému v sobě objeví schopnosti tajného agenta. Naučí se</w:t>
      </w:r>
      <w:r w:rsidR="005502F8" w:rsidRPr="00A52C43">
        <w:rPr>
          <w:rFonts w:ascii="NimbusSanLig" w:hAnsi="NimbusSanLig" w:cs="Arial"/>
          <w:sz w:val="22"/>
          <w:szCs w:val="22"/>
        </w:rPr>
        <w:t xml:space="preserve"> vyhnout spleti laserových paprsků, obelstít kamery, pronikn</w:t>
      </w:r>
      <w:r w:rsidR="008316BF" w:rsidRPr="00A52C43">
        <w:rPr>
          <w:rFonts w:ascii="NimbusSanLig" w:hAnsi="NimbusSanLig" w:cs="Arial"/>
          <w:sz w:val="22"/>
          <w:szCs w:val="22"/>
        </w:rPr>
        <w:t>out do t</w:t>
      </w:r>
      <w:r w:rsidR="005502F8" w:rsidRPr="00A52C43">
        <w:rPr>
          <w:rFonts w:ascii="NimbusSanLig" w:hAnsi="NimbusSanLig" w:cs="Arial"/>
          <w:sz w:val="22"/>
          <w:szCs w:val="22"/>
        </w:rPr>
        <w:t xml:space="preserve">ajů daktyloskopie i umění šifer. </w:t>
      </w:r>
      <w:hyperlink r:id="rId14" w:history="1">
        <w:r w:rsidR="005502F8" w:rsidRPr="00A52C43">
          <w:rPr>
            <w:rStyle w:val="Hypertextovodkaz"/>
            <w:rFonts w:ascii="NimbusSanLig" w:hAnsi="NimbusSanLig" w:cs="Arial"/>
            <w:sz w:val="22"/>
            <w:szCs w:val="22"/>
          </w:rPr>
          <w:t>www.vida.cz/afterdark</w:t>
        </w:r>
      </w:hyperlink>
    </w:p>
    <w:p w14:paraId="2D519D08" w14:textId="77777777" w:rsidR="005502F8" w:rsidRPr="00A52C43" w:rsidRDefault="005502F8" w:rsidP="005502F8">
      <w:pPr>
        <w:rPr>
          <w:rFonts w:ascii="NimbusSanLig" w:hAnsi="NimbusSanLig" w:cs="Arial"/>
        </w:rPr>
      </w:pPr>
    </w:p>
    <w:p w14:paraId="34304808" w14:textId="77777777" w:rsidR="004B0BF3" w:rsidRPr="00A52C43" w:rsidRDefault="004B0BF3" w:rsidP="005502F8">
      <w:pPr>
        <w:rPr>
          <w:rFonts w:ascii="NimbusSanLig" w:hAnsi="NimbusSanLig"/>
        </w:rPr>
      </w:pPr>
    </w:p>
    <w:p w14:paraId="1B0874B9" w14:textId="77777777" w:rsidR="00A17580" w:rsidRPr="00A52C43" w:rsidRDefault="00AB6BB4" w:rsidP="005502F8">
      <w:pPr>
        <w:rPr>
          <w:rFonts w:ascii="NimbusSanLig" w:hAnsi="NimbusSanLig" w:cs="Arial"/>
          <w:b/>
        </w:rPr>
      </w:pPr>
      <w:r w:rsidRPr="00A52C4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969" w14:textId="77777777" w:rsidR="00A17580" w:rsidRPr="00A52C43" w:rsidRDefault="00A17580" w:rsidP="005502F8">
      <w:pPr>
        <w:rPr>
          <w:rFonts w:ascii="NimbusSanLig" w:hAnsi="NimbusSanLig" w:cs="Arial"/>
        </w:rPr>
      </w:pPr>
      <w:r w:rsidRPr="00A52C43">
        <w:rPr>
          <w:rFonts w:ascii="NimbusSanLig" w:hAnsi="NimbusSanLig" w:cs="Arial"/>
        </w:rPr>
        <w:t>VIDA! science centrum</w:t>
      </w:r>
    </w:p>
    <w:p w14:paraId="7FD9F091" w14:textId="77777777" w:rsidR="00A17580" w:rsidRPr="00A52C43" w:rsidRDefault="00A17580" w:rsidP="005502F8">
      <w:pPr>
        <w:rPr>
          <w:rFonts w:ascii="NimbusSanLig" w:hAnsi="NimbusSanLig" w:cs="Arial"/>
        </w:rPr>
      </w:pPr>
      <w:r w:rsidRPr="00A52C43">
        <w:rPr>
          <w:rFonts w:ascii="NimbusSanLig" w:hAnsi="NimbusSanLig" w:cs="Arial"/>
        </w:rPr>
        <w:t>Křížkovského 12, Brno</w:t>
      </w:r>
    </w:p>
    <w:p w14:paraId="66EED931" w14:textId="77777777" w:rsidR="00A17580" w:rsidRPr="00A52C43" w:rsidRDefault="00813398" w:rsidP="005502F8">
      <w:pPr>
        <w:rPr>
          <w:rStyle w:val="Hypertextovodkaz"/>
          <w:rFonts w:ascii="NimbusSanLig" w:hAnsi="NimbusSanLig" w:cs="Arial"/>
          <w:color w:val="00B0F0"/>
        </w:rPr>
      </w:pPr>
      <w:hyperlink r:id="rId16" w:history="1">
        <w:r w:rsidR="00A17580" w:rsidRPr="00A52C43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14:paraId="740F2A01" w14:textId="77777777" w:rsidR="00A17580" w:rsidRPr="00A52C43" w:rsidRDefault="00813398" w:rsidP="005502F8">
      <w:pPr>
        <w:rPr>
          <w:rStyle w:val="Hypertextovodkaz"/>
          <w:rFonts w:ascii="NimbusSanLig" w:hAnsi="NimbusSanLig" w:cs="Arial"/>
          <w:color w:val="00B0F0"/>
        </w:rPr>
      </w:pPr>
      <w:hyperlink r:id="rId17" w:history="1">
        <w:r w:rsidR="00A17580" w:rsidRPr="00A52C43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14:paraId="04CB5636" w14:textId="77777777" w:rsidR="00A17580" w:rsidRPr="00A52C43" w:rsidRDefault="00A17580" w:rsidP="005502F8">
      <w:pPr>
        <w:rPr>
          <w:rFonts w:ascii="NimbusSanLig" w:hAnsi="NimbusSanLig"/>
        </w:rPr>
      </w:pPr>
    </w:p>
    <w:p w14:paraId="07B71430" w14:textId="77777777" w:rsidR="00487DA6" w:rsidRPr="00A52C43" w:rsidRDefault="00487DA6" w:rsidP="005502F8">
      <w:pPr>
        <w:rPr>
          <w:rFonts w:ascii="NimbusSanLig" w:hAnsi="NimbusSanLig"/>
        </w:rPr>
      </w:pPr>
    </w:p>
    <w:p w14:paraId="158E1C41" w14:textId="77777777" w:rsidR="00AB6BB4" w:rsidRPr="00A52C43" w:rsidRDefault="00AB6BB4" w:rsidP="005502F8">
      <w:pPr>
        <w:rPr>
          <w:rFonts w:ascii="NimbusSanLig" w:hAnsi="NimbusSanLig"/>
        </w:rPr>
      </w:pPr>
    </w:p>
    <w:p w14:paraId="07DEA08A" w14:textId="77777777" w:rsidR="00A17580" w:rsidRPr="00A52C43" w:rsidRDefault="00A17580" w:rsidP="000101FE">
      <w:pPr>
        <w:spacing w:line="240" w:lineRule="exact"/>
        <w:rPr>
          <w:rFonts w:ascii="NimbusSanLig" w:hAnsi="NimbusSanLig"/>
          <w:sz w:val="16"/>
          <w:szCs w:val="16"/>
        </w:rPr>
      </w:pPr>
      <w:r w:rsidRPr="00A52C43">
        <w:rPr>
          <w:rFonts w:ascii="NimbusSanLig" w:hAnsi="NimbusSanLig"/>
          <w:sz w:val="16"/>
          <w:szCs w:val="16"/>
        </w:rPr>
        <w:t>Zábavní vědecký park VIDA! provozuje Moravian Science Centre Brno, příspěvková organizace Jihomoravského kraje.</w:t>
      </w:r>
      <w:bookmarkStart w:id="0" w:name="_GoBack"/>
      <w:bookmarkEnd w:id="0"/>
    </w:p>
    <w:p w14:paraId="02C18715" w14:textId="77777777" w:rsidR="00A17580" w:rsidRPr="00A52C43" w:rsidRDefault="00A17580" w:rsidP="000101FE">
      <w:pPr>
        <w:spacing w:line="240" w:lineRule="exact"/>
        <w:rPr>
          <w:rFonts w:ascii="NimbusSanLig" w:hAnsi="NimbusSanLig"/>
          <w:sz w:val="16"/>
          <w:szCs w:val="16"/>
        </w:rPr>
      </w:pPr>
      <w:r w:rsidRPr="00A52C43">
        <w:rPr>
          <w:rFonts w:ascii="NimbusSanLig" w:hAnsi="NimbusSanLig"/>
          <w:sz w:val="16"/>
          <w:szCs w:val="16"/>
        </w:rPr>
        <w:t>Moravian Science Centre Brno, p. o. je členem České asociace science center.</w:t>
      </w:r>
    </w:p>
    <w:p w14:paraId="2113B81A" w14:textId="77777777" w:rsidR="005502F8" w:rsidRPr="005502F8" w:rsidRDefault="005502F8">
      <w:pPr>
        <w:rPr>
          <w:rFonts w:ascii="NimbusSanLig" w:hAnsi="NimbusSanLig"/>
          <w:sz w:val="16"/>
          <w:szCs w:val="16"/>
        </w:rPr>
      </w:pPr>
    </w:p>
    <w:sectPr w:rsidR="005502F8" w:rsidRPr="005502F8" w:rsidSect="004865E4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971F" w14:textId="77777777" w:rsidR="00813398" w:rsidRDefault="00813398" w:rsidP="00A41BBC">
      <w:pPr>
        <w:spacing w:line="240" w:lineRule="auto"/>
      </w:pPr>
      <w:r>
        <w:separator/>
      </w:r>
    </w:p>
  </w:endnote>
  <w:endnote w:type="continuationSeparator" w:id="0">
    <w:p w14:paraId="5329C265" w14:textId="77777777" w:rsidR="00813398" w:rsidRDefault="0081339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0A9C4" w14:textId="77777777" w:rsidR="00813398" w:rsidRDefault="00813398" w:rsidP="00A41BBC">
      <w:pPr>
        <w:spacing w:line="240" w:lineRule="auto"/>
      </w:pPr>
      <w:r>
        <w:separator/>
      </w:r>
    </w:p>
  </w:footnote>
  <w:footnote w:type="continuationSeparator" w:id="0">
    <w:p w14:paraId="41263E00" w14:textId="77777777" w:rsidR="00813398" w:rsidRDefault="0081339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300CB"/>
    <w:rsid w:val="00630932"/>
    <w:rsid w:val="00632646"/>
    <w:rsid w:val="00642757"/>
    <w:rsid w:val="0064315E"/>
    <w:rsid w:val="006448A0"/>
    <w:rsid w:val="00655A85"/>
    <w:rsid w:val="006637AE"/>
    <w:rsid w:val="006656D4"/>
    <w:rsid w:val="00667927"/>
    <w:rsid w:val="00674A26"/>
    <w:rsid w:val="0069283C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/afterdar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da.cz/hvezdnasobota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velka-abc-vystav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vida.cz/nedelniprogram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a.cz/3Dfilmy" TargetMode="External"/><Relationship Id="rId14" Type="http://schemas.openxmlformats.org/officeDocument/2006/relationships/hyperlink" Target="http://www.vida.cz/afterdar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304C-F2B2-498C-9ADF-53644EE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2016-12-19T12:54:00Z</cp:lastPrinted>
  <dcterms:created xsi:type="dcterms:W3CDTF">2017-01-04T08:42:00Z</dcterms:created>
  <dcterms:modified xsi:type="dcterms:W3CDTF">2017-01-04T08:42:00Z</dcterms:modified>
</cp:coreProperties>
</file>